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5E6D" w14:textId="77777777" w:rsidR="00871DBD" w:rsidRDefault="00D55DE5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Критерії оцінювання навчальних досягнень учнів з географії</w:t>
      </w:r>
    </w:p>
    <w:p w14:paraId="7DC074A1" w14:textId="77777777" w:rsidR="00D55DE5" w:rsidRDefault="00D55DE5">
      <w:pPr>
        <w:jc w:val="right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Гімназії № 4 міста Рубіжного Луганської області</w:t>
      </w:r>
    </w:p>
    <w:p w14:paraId="61FDE80B" w14:textId="2BE45139" w:rsidR="00871DBD" w:rsidRDefault="00D55DE5">
      <w:pPr>
        <w:jc w:val="right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вчитель: Наталія Житлова</w:t>
      </w:r>
    </w:p>
    <w:p w14:paraId="710CC9D3" w14:textId="12A7A6DB" w:rsidR="00D55DE5" w:rsidRDefault="00D55DE5">
      <w:pPr>
        <w:jc w:val="right"/>
        <w:rPr>
          <w:rFonts w:ascii="Times New Roman" w:hAnsi="Times New Roman" w:cs="Times New Roman"/>
          <w:b/>
          <w:sz w:val="32"/>
          <w:lang w:val="uk-UA"/>
        </w:rPr>
      </w:pPr>
    </w:p>
    <w:p w14:paraId="5972684F" w14:textId="77777777" w:rsidR="00D55DE5" w:rsidRPr="00D55DE5" w:rsidRDefault="00D55DE5" w:rsidP="00D55DE5">
      <w:pPr>
        <w:spacing w:after="0" w:line="240" w:lineRule="auto"/>
        <w:ind w:right="283" w:firstLine="709"/>
        <w:jc w:val="center"/>
        <w:rPr>
          <w:rFonts w:ascii="Times New Roman" w:eastAsia="Calibri" w:hAnsi="Times New Roman" w:cs="Times New Roman"/>
          <w:b/>
          <w:sz w:val="36"/>
          <w:szCs w:val="28"/>
          <w:lang w:val="uk-UA"/>
        </w:rPr>
      </w:pPr>
      <w:r w:rsidRPr="00D55DE5">
        <w:rPr>
          <w:rFonts w:ascii="Times New Roman" w:eastAsia="Calibri" w:hAnsi="Times New Roman" w:cs="Times New Roman"/>
          <w:b/>
          <w:sz w:val="36"/>
          <w:szCs w:val="28"/>
          <w:lang w:val="uk-UA"/>
        </w:rPr>
        <w:t>Критерії оцінювання навчальних досягнень учнів з географії</w:t>
      </w:r>
    </w:p>
    <w:p w14:paraId="15188907" w14:textId="77777777" w:rsidR="00D55DE5" w:rsidRPr="00D55DE5" w:rsidRDefault="00D55DE5" w:rsidP="00D55DE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</w:pPr>
      <w:r w:rsidRPr="00D55DE5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Оцінюючи навчальні досягнення учнів з географії, необхідно враховувати:</w:t>
      </w:r>
    </w:p>
    <w:p w14:paraId="694D7B5A" w14:textId="77777777" w:rsidR="00D55DE5" w:rsidRPr="00D55DE5" w:rsidRDefault="00D55DE5" w:rsidP="00D55DE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</w:pPr>
      <w:r w:rsidRPr="00D55DE5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– правильність і науковість викладення матеріалу, повноту розкриття понять і закономірностей, точність вживання географічної та картографічної термінології;</w:t>
      </w:r>
    </w:p>
    <w:p w14:paraId="5C82132B" w14:textId="77777777" w:rsidR="00D55DE5" w:rsidRPr="00D55DE5" w:rsidRDefault="00D55DE5" w:rsidP="00D55DE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</w:pPr>
      <w:r w:rsidRPr="00D55DE5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– ступінь самостійності відповіді;</w:t>
      </w:r>
    </w:p>
    <w:p w14:paraId="052652E8" w14:textId="77777777" w:rsidR="00D55DE5" w:rsidRPr="00D55DE5" w:rsidRDefault="00D55DE5" w:rsidP="00D55DE5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</w:pPr>
      <w:r w:rsidRPr="00D55DE5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– логічність, доказовість у викладенні матеріалу;</w:t>
      </w:r>
    </w:p>
    <w:p w14:paraId="2A47528B" w14:textId="77777777" w:rsidR="00D55DE5" w:rsidRPr="00D55DE5" w:rsidRDefault="00D55DE5" w:rsidP="00D55DE5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5DE5"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– ступінь сформованості інтелектуальних, загальноосвітніх, специфічних умінь  (робота з картографічними, статистичними та іншими додатковими матеріалами).</w:t>
      </w:r>
      <w:r w:rsidRPr="00D55D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0D36642F" w14:textId="77777777" w:rsidR="00D55DE5" w:rsidRPr="00D55DE5" w:rsidRDefault="00D55DE5" w:rsidP="00D55DE5">
      <w:pPr>
        <w:widowControl w:val="0"/>
        <w:suppressAutoHyphens w:val="0"/>
        <w:autoSpaceDE w:val="0"/>
        <w:autoSpaceDN w:val="0"/>
        <w:spacing w:after="0" w:line="240" w:lineRule="auto"/>
        <w:ind w:left="112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5DE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/>
        </w:rPr>
        <w:t>Початковий</w:t>
      </w:r>
      <w:r w:rsidRPr="00D55DE5">
        <w:rPr>
          <w:rFonts w:ascii="Times New Roman" w:eastAsia="Times New Roman" w:hAnsi="Times New Roman" w:cs="Times New Roman"/>
          <w:b/>
          <w:spacing w:val="-16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рівень</w:t>
      </w:r>
      <w:r w:rsidRPr="00D55DE5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навчальних</w:t>
      </w:r>
      <w:r w:rsidRPr="00D55DE5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досягнень</w:t>
      </w:r>
      <w:r w:rsidRPr="00D55DE5">
        <w:rPr>
          <w:rFonts w:ascii="Times New Roman" w:eastAsia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характеризується</w:t>
      </w:r>
      <w:r w:rsidRPr="00D55DE5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фрагментарним</w:t>
      </w:r>
      <w:r w:rsidRPr="00D55DE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володінням учнем навчальним матеріалом. Учень може розпізнавати окремі географічні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об'єкти,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намагається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давати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їм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визначення,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допомогою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вчителя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знаходить</w:t>
      </w:r>
      <w:r w:rsidRPr="00D55DE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карті.</w:t>
      </w:r>
    </w:p>
    <w:p w14:paraId="7AAE0FB3" w14:textId="77777777" w:rsidR="00D55DE5" w:rsidRPr="00D55DE5" w:rsidRDefault="00D55DE5" w:rsidP="00D55DE5">
      <w:pPr>
        <w:widowControl w:val="0"/>
        <w:suppressAutoHyphens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9D41D0" w14:textId="77777777" w:rsidR="00D55DE5" w:rsidRPr="00D55DE5" w:rsidRDefault="00D55DE5" w:rsidP="00D55DE5">
      <w:pPr>
        <w:widowControl w:val="0"/>
        <w:suppressAutoHyphens w:val="0"/>
        <w:autoSpaceDE w:val="0"/>
        <w:autoSpaceDN w:val="0"/>
        <w:spacing w:after="0" w:line="240" w:lineRule="auto"/>
        <w:ind w:left="112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5D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Середній</w:t>
      </w:r>
      <w:r w:rsidRPr="00D55DE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рівень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навчальних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досягнень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передбачає,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учень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може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відтворити (повторити) інформацію, тобто володіє знаннями-копіями. Він розуміє</w:t>
      </w:r>
      <w:r w:rsidRPr="00D55DE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основний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матеріал,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допомогою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вчителя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визначає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поняття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закономірності,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частково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пояснює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взаємозв'язки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природі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суспільстві,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використовує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картографічний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матеріал.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практичних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робіт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правильно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використовує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джерела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знань.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Спостерігаючи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природними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суспільними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явищами,</w:t>
      </w:r>
      <w:r w:rsidRPr="00D55DE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виділяє лише окремі</w:t>
      </w:r>
      <w:r w:rsidRPr="00D55DE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Pr="00D55DE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особливості.</w:t>
      </w:r>
    </w:p>
    <w:p w14:paraId="65F27EBC" w14:textId="77777777" w:rsidR="00D55DE5" w:rsidRPr="00D55DE5" w:rsidRDefault="00D55DE5" w:rsidP="00D55DE5">
      <w:pPr>
        <w:widowControl w:val="0"/>
        <w:suppressAutoHyphens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F4D8A7" w14:textId="77777777" w:rsidR="00D55DE5" w:rsidRPr="00D55DE5" w:rsidRDefault="00D55DE5" w:rsidP="00D55DE5">
      <w:pPr>
        <w:widowControl w:val="0"/>
        <w:suppressAutoHyphens w:val="0"/>
        <w:autoSpaceDE w:val="0"/>
        <w:autoSpaceDN w:val="0"/>
        <w:spacing w:after="0" w:line="240" w:lineRule="auto"/>
        <w:ind w:left="112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5D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Достатній</w:t>
      </w:r>
      <w:r w:rsidRPr="00D55DE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рівень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навчальних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досягнень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передбачає,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учень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достатньо</w:t>
      </w:r>
      <w:r w:rsidRPr="00D55DE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володіє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програмовим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навчальним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матеріалом,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самостійно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виправляє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допущені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помилки,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підтверджує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свої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знання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відповідними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аргументами,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здатен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застосовувати</w:t>
      </w:r>
      <w:r w:rsidRPr="00D55DE5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здобуті</w:t>
      </w:r>
      <w:r w:rsidRPr="00D55DE5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знання</w:t>
      </w:r>
      <w:r w:rsidRPr="00D55DE5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D55DE5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практиці.</w:t>
      </w:r>
      <w:r w:rsidRPr="00D55DE5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Правильно</w:t>
      </w:r>
      <w:r w:rsidRPr="00D55DE5">
        <w:rPr>
          <w:rFonts w:ascii="Times New Roman" w:eastAsia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відбирає</w:t>
      </w:r>
      <w:r w:rsidRPr="00D55DE5">
        <w:rPr>
          <w:rFonts w:ascii="Times New Roman" w:eastAsia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джерела</w:t>
      </w:r>
      <w:r w:rsidRPr="00D55DE5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необхідних</w:t>
      </w:r>
      <w:r w:rsidRPr="00D55DE5">
        <w:rPr>
          <w:rFonts w:ascii="Times New Roman" w:eastAsia="Times New Roman" w:hAnsi="Times New Roman" w:cs="Times New Roman"/>
          <w:spacing w:val="-68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знань для розв'язання проблем у типових ситуаціях.Здатний вести спостереження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D55DE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природними та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суспільними явищами.</w:t>
      </w:r>
    </w:p>
    <w:p w14:paraId="26284DCB" w14:textId="77777777" w:rsidR="00D55DE5" w:rsidRPr="00D55DE5" w:rsidRDefault="00D55DE5" w:rsidP="00D55DE5">
      <w:pPr>
        <w:widowControl w:val="0"/>
        <w:suppressAutoHyphens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33D3764" w14:textId="77777777" w:rsidR="00D55DE5" w:rsidRPr="00D55DE5" w:rsidRDefault="00D55DE5" w:rsidP="00D55DE5">
      <w:pPr>
        <w:widowControl w:val="0"/>
        <w:suppressAutoHyphens w:val="0"/>
        <w:autoSpaceDE w:val="0"/>
        <w:autoSpaceDN w:val="0"/>
        <w:spacing w:after="0" w:line="240" w:lineRule="auto"/>
        <w:ind w:left="112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5D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Високий</w:t>
      </w:r>
      <w:r w:rsidRPr="00D55DE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рівень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навчальних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досягнень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передбачає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вичерпну,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правильну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відповідь,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повне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розкриття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змісту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понять,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закономірностей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географічних</w:t>
      </w:r>
      <w:r w:rsidRPr="00D55DE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взаємозв'язків,</w:t>
      </w:r>
      <w:r w:rsidRPr="00D55DE5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підтверджує</w:t>
      </w:r>
      <w:r w:rsidRPr="00D55DE5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Pr="00D55DE5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прикладами.</w:t>
      </w:r>
      <w:r w:rsidRPr="00D55DE5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Учень</w:t>
      </w:r>
      <w:r w:rsidRPr="00D55DE5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грамотно</w:t>
      </w:r>
      <w:r w:rsidRPr="00D55DE5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D55DE5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творчо</w:t>
      </w:r>
      <w:r w:rsidRPr="00D55DE5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використовує</w:t>
      </w:r>
      <w:r w:rsidRPr="00D55DE5">
        <w:rPr>
          <w:rFonts w:ascii="Times New Roman" w:eastAsia="Times New Roman" w:hAnsi="Times New Roman" w:cs="Times New Roman"/>
          <w:spacing w:val="-68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картографічні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матеріали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інші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джерела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знань,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уміє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робити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висновки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узагальнення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основі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практичної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діяльності;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правильно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проводить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спостереження,</w:t>
      </w:r>
      <w:r w:rsidRPr="00D55DE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оформляє</w:t>
      </w:r>
      <w:r w:rsidRPr="00D55DE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та аналізує</w:t>
      </w:r>
      <w:r w:rsidRPr="00D55DE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результати.</w:t>
      </w:r>
    </w:p>
    <w:p w14:paraId="0E82DE95" w14:textId="77777777" w:rsidR="00D55DE5" w:rsidRPr="00D55DE5" w:rsidRDefault="00D55DE5" w:rsidP="00D55DE5">
      <w:pPr>
        <w:widowControl w:val="0"/>
        <w:suppressAutoHyphens w:val="0"/>
        <w:autoSpaceDE w:val="0"/>
        <w:autoSpaceDN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A1B94B" w14:textId="77777777" w:rsidR="00D55DE5" w:rsidRPr="00D55DE5" w:rsidRDefault="00D55DE5" w:rsidP="00D55DE5">
      <w:pPr>
        <w:widowControl w:val="0"/>
        <w:suppressAutoHyphens w:val="0"/>
        <w:autoSpaceDE w:val="0"/>
        <w:autoSpaceDN w:val="0"/>
        <w:spacing w:after="0" w:line="240" w:lineRule="auto"/>
        <w:ind w:left="112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5D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Тематичне</w:t>
      </w:r>
      <w:r w:rsidRPr="00D55DE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оцінювання</w:t>
      </w:r>
      <w:r w:rsidRPr="00D55DE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географії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проводиться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різних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формах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завершенню вивчення навчальної теми або її частин, згідно з переліком тем для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тематичного оцінювання навчальних досягнень учнів. При цьому одна письмова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тематична робота на семестр є обов’язковою. Такою письмовою роботою може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виступати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практична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робота,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якщо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дата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її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збігається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датою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тематичної атестації. Вчитель має право виставляти бали за тему без додаткового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опитування</w:t>
      </w:r>
      <w:r w:rsidRPr="00D55DE5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(письмової</w:t>
      </w:r>
      <w:r w:rsidRPr="00D55DE5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роботи)</w:t>
      </w:r>
      <w:r w:rsidRPr="00D55DE5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тим</w:t>
      </w:r>
      <w:r w:rsidRPr="00D55DE5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учням,</w:t>
      </w:r>
      <w:r w:rsidRPr="00D55DE5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D55DE5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мають</w:t>
      </w:r>
      <w:r w:rsidRPr="00D55DE5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достатню</w:t>
      </w:r>
      <w:r w:rsidRPr="00D55DE5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</w:t>
      </w:r>
      <w:r w:rsidRPr="00D55DE5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поточних оцінок, а також якщо отримана таким чином оцінка задовольняє учня. При цьому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поточне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оцінювання,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разі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застосування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вчителем,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має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відігравати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заохочувальну, стимулюючу та діагностичну функції. Перед початком вивчення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чергової теми усі учні мають бути ознайомлені з тривалістю її вивчення (кількість</w:t>
      </w:r>
      <w:r w:rsidRPr="00D55DE5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занять);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кількістю і тематикою обов’язкових робіт і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термінами їх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проведення;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питаннями, що виносяться на тематичне оцінювання, якщо воно проводиться в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усно-письмовій формі, або орієнтовними завданнями (задачами) тощо; терміном і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формою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тематичного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оцінювання;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критеріями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оцінювання.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Якщо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темою передбачено виконання учнями практичних робіт та інших практичних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завдань, то їх виконання є обов’язковою попередньою умовою для тематичної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атестації, звісно, якщо мова не йде про тривалу хворобу дитини, яка завадила їй</w:t>
      </w:r>
      <w:r w:rsidRPr="00D55DE5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55DE5">
        <w:rPr>
          <w:rFonts w:ascii="Times New Roman" w:eastAsia="Times New Roman" w:hAnsi="Times New Roman" w:cs="Times New Roman"/>
          <w:sz w:val="28"/>
          <w:szCs w:val="28"/>
          <w:lang w:val="uk-UA"/>
        </w:rPr>
        <w:t>опанувати матеріал.</w:t>
      </w:r>
    </w:p>
    <w:p w14:paraId="44B8D522" w14:textId="77777777" w:rsidR="00D55DE5" w:rsidRDefault="00D55DE5">
      <w:pPr>
        <w:jc w:val="right"/>
        <w:rPr>
          <w:rFonts w:ascii="Times New Roman" w:hAnsi="Times New Roman" w:cs="Times New Roman"/>
          <w:b/>
          <w:sz w:val="28"/>
          <w:lang w:val="uk-UA"/>
        </w:rPr>
      </w:pPr>
    </w:p>
    <w:p w14:paraId="1035D7F0" w14:textId="77777777" w:rsidR="00871DBD" w:rsidRDefault="00D55DE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 Критерії оцінювання рівня засвоєння теоретичного матеріалу з географії</w:t>
      </w:r>
    </w:p>
    <w:tbl>
      <w:tblPr>
        <w:tblW w:w="5000" w:type="pct"/>
        <w:tblInd w:w="-52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7"/>
        <w:gridCol w:w="636"/>
        <w:gridCol w:w="7845"/>
      </w:tblGrid>
      <w:tr w:rsidR="00871DBD" w14:paraId="72A26A18" w14:textId="77777777">
        <w:trPr>
          <w:trHeight w:val="60"/>
          <w:tblHeader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A9C68F" w14:textId="77777777" w:rsidR="00871DBD" w:rsidRDefault="00D55DE5">
            <w:pPr>
              <w:widowControl w:val="0"/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 w:eastAsia="ru-RU"/>
              </w:rPr>
              <w:t>Рівні навчальних досягнень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335AE1" w14:textId="77777777" w:rsidR="00871DBD" w:rsidRDefault="00D55DE5">
            <w:pPr>
              <w:widowControl w:val="0"/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7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323831" w14:textId="77777777" w:rsidR="00871DBD" w:rsidRDefault="00D55DE5">
            <w:pPr>
              <w:widowControl w:val="0"/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 w:eastAsia="ru-RU"/>
              </w:rPr>
              <w:t>Характеристика навчальних досягнень учня (учениці)</w:t>
            </w:r>
          </w:p>
        </w:tc>
      </w:tr>
      <w:tr w:rsidR="00871DBD" w14:paraId="0AABE523" w14:textId="77777777">
        <w:trPr>
          <w:trHeight w:val="437"/>
        </w:trPr>
        <w:tc>
          <w:tcPr>
            <w:tcW w:w="14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CD00B2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Початковий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A08EBE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1064F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Учень (учениця)</w:t>
            </w:r>
            <w:r w:rsidRPr="00D55D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має нечіткі уявлення про окремі географічні явища (вітер, опади, землетрус, цунамі і т.п)  та об’єкти (гори і рівнини, суходіл і океан, село і місто, галузь і т. д.) й за допомогою вчителя пояснює  відмінності між ними. Відпові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дає на запитання, що потребують простої відповіді "так" чи "ні."</w:t>
            </w:r>
          </w:p>
        </w:tc>
      </w:tr>
      <w:tr w:rsidR="00871DBD" w:rsidRPr="00D55DE5" w14:paraId="4ABB6BB4" w14:textId="77777777">
        <w:trPr>
          <w:trHeight w:val="595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821A6C" w14:textId="77777777" w:rsidR="00871DBD" w:rsidRDefault="0087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3C8F9B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5DF636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Учень (учениця) за допомогою підручника чи вчителя відтворює незначну частину навчального матеріалу,</w:t>
            </w:r>
            <w:r w:rsidRPr="00D55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вчителя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розрізняє окремі географічні явища називає</w:t>
            </w:r>
            <w:r w:rsidRPr="00D55D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один або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декілька запропонованих географічних об’єктів  та з допомогою вчителя знаходить їх на карті</w:t>
            </w:r>
          </w:p>
        </w:tc>
      </w:tr>
      <w:tr w:rsidR="00871DBD" w:rsidRPr="00D55DE5" w14:paraId="64356A54" w14:textId="77777777">
        <w:trPr>
          <w:trHeight w:val="599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1FBC6C" w14:textId="77777777" w:rsidR="00871DBD" w:rsidRDefault="0087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8C4184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A4D53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Учень (учениця) за допомогою підручника чи вчителя відтворює значну частину навчального матеріалу, самостійно називає окремі географічні поняття та явища дає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нечіткі характеристики географічних об’єктів; за допомогою вчителя знаходить їх на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lastRenderedPageBreak/>
              <w:t>карті</w:t>
            </w:r>
          </w:p>
        </w:tc>
      </w:tr>
      <w:tr w:rsidR="00871DBD" w14:paraId="1CC86BB0" w14:textId="77777777">
        <w:trPr>
          <w:trHeight w:val="627"/>
        </w:trPr>
        <w:tc>
          <w:tcPr>
            <w:tcW w:w="14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CF80C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lastRenderedPageBreak/>
              <w:t>Середній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04D4E6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8752A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 xml:space="preserve">Учень (учениця) за допомогою вчителя чи підручника відтворює основний навчальний матеріал. Називає, відповідно до теми конкретного уроку, 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географічні поняття та явища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дає нечіткі характеристики географічних</w:t>
            </w:r>
          </w:p>
          <w:p w14:paraId="24639E9B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об’єктів; самостійно  знаходить їх на карті</w:t>
            </w:r>
          </w:p>
        </w:tc>
      </w:tr>
      <w:tr w:rsidR="00871DBD" w:rsidRPr="00D55DE5" w14:paraId="31A2F382" w14:textId="77777777">
        <w:trPr>
          <w:trHeight w:val="643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80E70" w14:textId="77777777" w:rsidR="00871DBD" w:rsidRDefault="0087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EADD0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4ED734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pacing w:val="-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6"/>
                <w:sz w:val="28"/>
                <w:szCs w:val="28"/>
                <w:lang w:val="uk-UA" w:eastAsia="ru-RU"/>
              </w:rPr>
              <w:t xml:space="preserve">Учень (учениця) самостійно відтворює основний навчальний матеріал, але при цьому не дотримується чіткої послідовності. Називає, </w:t>
            </w:r>
            <w:r>
              <w:rPr>
                <w:rFonts w:ascii="Times New Roman" w:eastAsia="Times New Roman" w:hAnsi="Times New Roman" w:cs="Times New Roman"/>
                <w:color w:val="112611"/>
                <w:spacing w:val="-6"/>
                <w:sz w:val="28"/>
                <w:szCs w:val="28"/>
                <w:lang w:val="uk-UA" w:eastAsia="ru-RU"/>
              </w:rPr>
              <w:t>відповідно до теми конкретного уроку, географічні поняття та явища; здатний описувати географічні об’єкти чи явища за типовим планом допускаючи помилки; знаходить на карті окремі географічні об’єкти та явища, що передбачені навчальною програмою</w:t>
            </w:r>
          </w:p>
        </w:tc>
      </w:tr>
      <w:tr w:rsidR="00871DBD" w14:paraId="1B371038" w14:textId="77777777">
        <w:trPr>
          <w:trHeight w:val="783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648164" w14:textId="77777777" w:rsidR="00871DBD" w:rsidRDefault="0087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4B7E3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CF6226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pacing w:val="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2"/>
                <w:sz w:val="28"/>
                <w:szCs w:val="28"/>
                <w:lang w:val="uk-UA" w:eastAsia="ru-RU"/>
              </w:rPr>
              <w:t>Учень (учениця) самостійно відтворює значну частину вивченого матеріалу у відповідності з його викладом у підручнику з незначними порушенням</w:t>
            </w:r>
          </w:p>
          <w:p w14:paraId="68F507BF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2"/>
                <w:sz w:val="28"/>
                <w:szCs w:val="28"/>
                <w:lang w:val="uk-UA" w:eastAsia="ru-RU"/>
              </w:rPr>
              <w:t>послідовності характеристик географічних об'єктів та явищ; дає більшість визначень, передбачених темою уроку, здатн</w:t>
            </w:r>
            <w:r>
              <w:rPr>
                <w:rFonts w:ascii="Times New Roman" w:eastAsia="Times New Roman" w:hAnsi="Times New Roman" w:cs="Times New Roman"/>
                <w:color w:val="112611"/>
                <w:spacing w:val="2"/>
                <w:sz w:val="28"/>
                <w:szCs w:val="28"/>
                <w:lang w:val="uk-UA" w:eastAsia="ru-RU"/>
              </w:rPr>
              <w:t>ий описувати географічні об’єкти чи явища за типовим планом. За допомогою вчителя виявляє причинно-наслідкові зв’язки.</w:t>
            </w:r>
          </w:p>
        </w:tc>
      </w:tr>
      <w:tr w:rsidR="00871DBD" w14:paraId="283CE157" w14:textId="77777777">
        <w:trPr>
          <w:trHeight w:val="842"/>
        </w:trPr>
        <w:tc>
          <w:tcPr>
            <w:tcW w:w="14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75F90E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Достатній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E05738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EBD9C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>Учень (учениця) в цілому правильно відтворює навчальний матеріал  у відповідності з його викладом у підручнику; має достатні</w:t>
            </w: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 xml:space="preserve"> географічні знання для вирішення стандартних ситуацій. Дає чіткі  визначення географічних понять, передбачених темою уроку, здатний описувати географічні об’єкти чи явища за типовим планом. За допомогою вчителя виявляє причинно-наслідкові зв’язки, ілюстру</w:t>
            </w: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>є їх власними прикладами.</w:t>
            </w:r>
          </w:p>
        </w:tc>
      </w:tr>
      <w:tr w:rsidR="00871DBD" w14:paraId="333B5BF3" w14:textId="77777777">
        <w:trPr>
          <w:trHeight w:val="971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9D8E03" w14:textId="77777777" w:rsidR="00871DBD" w:rsidRDefault="0087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5DE6E7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FEF46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Учень (учениця) логічно відтворює навчальний матеріал  у відповідності з його викладом у підручнику , допускаючи певні неточності . Чітко називає основні географічні поняття,</w:t>
            </w:r>
            <w:r w:rsidRPr="00D55D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 xml:space="preserve">виявляє причинно-наслідкові зв’язки, 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ілюструє їх власними прикладами. Робить прості висновки. Застосовує здобуті знання на практиці.</w:t>
            </w:r>
          </w:p>
        </w:tc>
      </w:tr>
      <w:tr w:rsidR="00871DBD" w:rsidRPr="00D55DE5" w14:paraId="55E9FA14" w14:textId="77777777">
        <w:trPr>
          <w:trHeight w:val="1041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433526" w14:textId="77777777" w:rsidR="00871DBD" w:rsidRDefault="0087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5AAB4D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A812B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 xml:space="preserve">Учень (учениця) добре володіє  навчальним географічним матеріалом, вміє його аналізувати, робити висновки  може застосовувати його для виконання </w:t>
            </w: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>практичних робіт; має чіткі уявлення про компоненти природи і просторову організацію господарства; пояснює причинно-</w:t>
            </w: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softHyphen/>
              <w:t xml:space="preserve">наслідкові зв’язки в природі і господарській діяльності; вміло використовує картографічний </w:t>
            </w: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lastRenderedPageBreak/>
              <w:t>матеріал</w:t>
            </w:r>
          </w:p>
        </w:tc>
      </w:tr>
      <w:tr w:rsidR="00871DBD" w:rsidRPr="00D55DE5" w14:paraId="4D9E0FA0" w14:textId="77777777">
        <w:trPr>
          <w:trHeight w:val="638"/>
        </w:trPr>
        <w:tc>
          <w:tcPr>
            <w:tcW w:w="14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2BB898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lastRenderedPageBreak/>
              <w:t>Високий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556535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84864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 xml:space="preserve">Учень (учениця) 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вільно  володіє  навчальним географічним матеріалом та усвідомлює сучасну географічну картину світу, дає розгорнуту відповідь та робить узагальнені висновки; вільно відбирає і узагальнює необхідну географічну інформацію, оперує більшістю географічних понят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ь</w:t>
            </w:r>
            <w:r w:rsidRPr="00D55D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та може їх класифікувати ; використовує різні картографічні джерела.</w:t>
            </w:r>
          </w:p>
        </w:tc>
      </w:tr>
      <w:tr w:rsidR="00871DBD" w:rsidRPr="00D55DE5" w14:paraId="7AD821C7" w14:textId="77777777">
        <w:trPr>
          <w:trHeight w:val="779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CA4B29" w14:textId="77777777" w:rsidR="00871DBD" w:rsidRDefault="0087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23C29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BAC9AF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 xml:space="preserve">Учень (учениця) відмінно володіє навчальним географічним матеріалом , має глибокі знання про об’єкт вивчення, застосовує географічну наукову термінологію, може 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аргументувати  свою відповідь і висновки конкретними прикладами , вміє працювати з рекомендованими вчителем додатковими джерелами географічної інформації; на високому рівні аналізує та використовує картографічний матеріал.</w:t>
            </w:r>
          </w:p>
        </w:tc>
      </w:tr>
      <w:tr w:rsidR="00871DBD" w:rsidRPr="00D55DE5" w14:paraId="39A27667" w14:textId="77777777">
        <w:trPr>
          <w:trHeight w:val="1180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94BC03" w14:textId="77777777" w:rsidR="00871DBD" w:rsidRDefault="0087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DAE81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1C8EE3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Учень (учениця)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володіє ґрунтовними географічними знаннями</w:t>
            </w:r>
            <w:r w:rsidRPr="00D55D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у межах вимог навчальної програми, висловлює та аргументує власне ставлення до різних поглядів на об’єкт вивчення, використовує міжпредметні зв’язки; самостійно аналізує природні та суспільні явища, робить відпові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дні висновки і узагальнення; здатний розв’язувати проблемні завдання; вільно володіє картографічною інформацією та творчо її використовує.</w:t>
            </w:r>
          </w:p>
        </w:tc>
      </w:tr>
    </w:tbl>
    <w:p w14:paraId="28A52263" w14:textId="77777777" w:rsidR="00871DBD" w:rsidRDefault="00871DB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25090E" w14:textId="77777777" w:rsidR="00871DBD" w:rsidRDefault="00D55D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Критерії оцінювання практичних робіт з географії</w:t>
      </w:r>
    </w:p>
    <w:tbl>
      <w:tblPr>
        <w:tblW w:w="5000" w:type="pct"/>
        <w:tblInd w:w="-52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3"/>
        <w:gridCol w:w="947"/>
        <w:gridCol w:w="7518"/>
      </w:tblGrid>
      <w:tr w:rsidR="00871DBD" w14:paraId="55FAC830" w14:textId="77777777">
        <w:trPr>
          <w:trHeight w:val="60"/>
          <w:tblHeader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D936CD" w14:textId="77777777" w:rsidR="00871DBD" w:rsidRDefault="00D55DE5">
            <w:pPr>
              <w:widowControl w:val="0"/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 w:eastAsia="ru-RU"/>
              </w:rPr>
              <w:t>Рівні навчальних досягнень</w:t>
            </w:r>
          </w:p>
        </w:tc>
        <w:tc>
          <w:tcPr>
            <w:tcW w:w="9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1832B6" w14:textId="77777777" w:rsidR="00871DBD" w:rsidRDefault="00D55DE5">
            <w:pPr>
              <w:widowControl w:val="0"/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7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5E3A98" w14:textId="77777777" w:rsidR="00871DBD" w:rsidRDefault="00D55DE5">
            <w:pPr>
              <w:widowControl w:val="0"/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 w:eastAsia="ru-RU"/>
              </w:rPr>
              <w:t>Характеристика навчальних досяг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 w:eastAsia="ru-RU"/>
              </w:rPr>
              <w:t>нень учня (учениці)</w:t>
            </w:r>
          </w:p>
        </w:tc>
      </w:tr>
      <w:tr w:rsidR="00871DBD" w14:paraId="4E98C500" w14:textId="77777777">
        <w:trPr>
          <w:trHeight w:val="1743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EB3A8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Початковий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EDBD1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1-3</w:t>
            </w:r>
          </w:p>
        </w:tc>
        <w:tc>
          <w:tcPr>
            <w:tcW w:w="74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63CC13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Учень не підготувався до виконання практичної роботи. Отримані результати не дозволяють зробити правильні висновки, повністю не відповідають вказаній меті. Виявив низький рівень знань теоретичного матеріалу та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відсутність необхідних практичних умінь. Керівництво й допомога зі сторони вчителя або добре підготовлених однокласників неефективні через погану підготовку учня.</w:t>
            </w:r>
          </w:p>
        </w:tc>
      </w:tr>
      <w:tr w:rsidR="00871DBD" w14:paraId="50E604B8" w14:textId="77777777">
        <w:trPr>
          <w:trHeight w:val="628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A7182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lastRenderedPageBreak/>
              <w:t>Середній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16044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4-6</w:t>
            </w:r>
          </w:p>
        </w:tc>
        <w:tc>
          <w:tcPr>
            <w:tcW w:w="74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6FAF3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Практична робота виконана й оформлена учнем з допомогою учителя або добре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підготовлених однокласників, які вже виконали успішно дану роботу. На виконання роботи витрачено багато часу (закінчена</w:t>
            </w:r>
          </w:p>
          <w:p w14:paraId="6F562BD8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робота дома). Учень показав знання теоретичного матеріалу, але виявив труднощі при практичному використанні карт атласу, статистичних ма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теріалів, географічних приладів тощо. Допустив неточності та</w:t>
            </w:r>
          </w:p>
          <w:p w14:paraId="57DCE911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неохайність при оформленні результатів роботи.</w:t>
            </w:r>
          </w:p>
        </w:tc>
      </w:tr>
      <w:tr w:rsidR="00871DBD" w14:paraId="71952390" w14:textId="77777777">
        <w:trPr>
          <w:trHeight w:val="2769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4FF4FE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Достатній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766833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7-9</w:t>
            </w:r>
          </w:p>
        </w:tc>
        <w:tc>
          <w:tcPr>
            <w:tcW w:w="74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841A5" w14:textId="77777777" w:rsidR="00871DBD" w:rsidRDefault="00D5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 xml:space="preserve">Практична робота виконана учнем у повному об’ємі й самостійно. Допустив відхилення від необхідної послідовності виконання, які не </w:t>
            </w: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>впливають на правильність кінцевого результату (переставив місцями пункти типового плану характеристики географічного об’єкта тощо). Використав названі вчителем джерела знань (сторінку атласу, підручника, статистичного довідника та ін.). Показав знання осн</w:t>
            </w: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>овного теоретичного матеріалу й оволодіння вміннями, необхідними для самостійного виконання практичної роботи. Допустив неточності в оформленні результатів роботи.</w:t>
            </w:r>
          </w:p>
          <w:p w14:paraId="504B3DF8" w14:textId="77777777" w:rsidR="00871DBD" w:rsidRDefault="0087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</w:tr>
      <w:tr w:rsidR="00871DBD" w:rsidRPr="00D55DE5" w14:paraId="0F4F7321" w14:textId="77777777">
        <w:trPr>
          <w:trHeight w:val="1781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824EAA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Високий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09344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10-12</w:t>
            </w:r>
          </w:p>
        </w:tc>
        <w:tc>
          <w:tcPr>
            <w:tcW w:w="74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E8ACB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Практична робота виконана в повному об’ємі з дотриманням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необхідної послідовності та інструктивних рекомендацій. Учень працює самостійно: підібрав необхідні джерела знань, виявив необхідні теоретичні знання, практичні уміння й навички. Робота оформлена акуратно, з дотриманням усіх вимог. В ході виконання роботи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та оформленні її результатів виявив творчий, оригінальний підхід.</w:t>
            </w:r>
          </w:p>
        </w:tc>
      </w:tr>
    </w:tbl>
    <w:p w14:paraId="7600633F" w14:textId="77777777" w:rsidR="00871DBD" w:rsidRDefault="00D55D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7EC52D0" w14:textId="77777777" w:rsidR="00871DBD" w:rsidRDefault="00D55D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55D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досліджень з географії</w:t>
      </w:r>
    </w:p>
    <w:tbl>
      <w:tblPr>
        <w:tblStyle w:val="a8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0"/>
        <w:gridCol w:w="993"/>
        <w:gridCol w:w="8222"/>
      </w:tblGrid>
      <w:tr w:rsidR="00871DBD" w14:paraId="1E8B613B" w14:textId="77777777">
        <w:tc>
          <w:tcPr>
            <w:tcW w:w="1700" w:type="dxa"/>
          </w:tcPr>
          <w:p w14:paraId="1031B0D6" w14:textId="77777777" w:rsidR="00871DBD" w:rsidRDefault="00D55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Рівні</w:t>
            </w:r>
          </w:p>
          <w:p w14:paraId="5D59A8DA" w14:textId="77777777" w:rsidR="00871DBD" w:rsidRDefault="00D55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навчальних</w:t>
            </w:r>
          </w:p>
          <w:p w14:paraId="53AFAC5A" w14:textId="77777777" w:rsidR="00871DBD" w:rsidRDefault="00D55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досягнень учнів</w:t>
            </w:r>
          </w:p>
          <w:p w14:paraId="1573EDE3" w14:textId="77777777" w:rsidR="00871DBD" w:rsidRDefault="00871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1B79D43D" w14:textId="77777777" w:rsidR="00871DBD" w:rsidRDefault="00D55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8222" w:type="dxa"/>
          </w:tcPr>
          <w:p w14:paraId="2BCFF989" w14:textId="77777777" w:rsidR="00871DBD" w:rsidRDefault="00D55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Критерії оцінювання дослідницької діяльності учнів</w:t>
            </w:r>
          </w:p>
          <w:p w14:paraId="64A4BA49" w14:textId="77777777" w:rsidR="00871DBD" w:rsidRDefault="00871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1DBD" w:rsidRPr="00D55DE5" w14:paraId="6E8A9744" w14:textId="77777777">
        <w:trPr>
          <w:trHeight w:val="1790"/>
        </w:trPr>
        <w:tc>
          <w:tcPr>
            <w:tcW w:w="1700" w:type="dxa"/>
          </w:tcPr>
          <w:p w14:paraId="641DDEB0" w14:textId="77777777" w:rsidR="00871DBD" w:rsidRDefault="00D55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I. Початковий</w:t>
            </w:r>
          </w:p>
          <w:p w14:paraId="68F4E000" w14:textId="77777777" w:rsidR="00871DBD" w:rsidRDefault="00871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15424694" w14:textId="77777777" w:rsidR="00871DBD" w:rsidRDefault="00D55D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1-3</w:t>
            </w:r>
          </w:p>
        </w:tc>
        <w:tc>
          <w:tcPr>
            <w:tcW w:w="8222" w:type="dxa"/>
          </w:tcPr>
          <w:p w14:paraId="2A9A68CB" w14:textId="77777777" w:rsidR="00871DBD" w:rsidRPr="00D55DE5" w:rsidRDefault="00D55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Учень (учениця)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ознайомлений з дослідницької діяльністю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, але знає лише окремі факти, що стосуються дослідження. Саме дослідження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розкриває деякі поняття із вибраної теми,  оформлене неналежним чином та виконане у вигляді окремих записів чи малюнка, які не відповідають тем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 дослідження.</w:t>
            </w:r>
          </w:p>
          <w:p w14:paraId="00B30319" w14:textId="77777777" w:rsidR="00871DBD" w:rsidRPr="00D55DE5" w:rsidRDefault="00871D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1DBD" w14:paraId="7F22B5B2" w14:textId="77777777">
        <w:tc>
          <w:tcPr>
            <w:tcW w:w="1700" w:type="dxa"/>
          </w:tcPr>
          <w:p w14:paraId="55DA0CF4" w14:textId="77777777" w:rsidR="00871DBD" w:rsidRDefault="00D55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II. Середній</w:t>
            </w:r>
          </w:p>
        </w:tc>
        <w:tc>
          <w:tcPr>
            <w:tcW w:w="993" w:type="dxa"/>
          </w:tcPr>
          <w:p w14:paraId="292FDEC2" w14:textId="77777777" w:rsidR="00871DBD" w:rsidRDefault="00D55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4-6</w:t>
            </w:r>
          </w:p>
        </w:tc>
        <w:tc>
          <w:tcPr>
            <w:tcW w:w="8222" w:type="dxa"/>
          </w:tcPr>
          <w:p w14:paraId="2C818475" w14:textId="77777777" w:rsidR="00871DBD" w:rsidRDefault="00D55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Учень (учениця)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ознайомлений з дослідницької діяльністю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та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 допомогою вчителя відтворює окремі частини дослідження.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Робота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реферативного характеру без визначення мети й завдань, а також без висновків. Повністю взята з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інтернет ресурсів. 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чень(учениця) презентує роботу ли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ше з допомогою вчителя; робота неестетично оформлена,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матеріали записані з граматичними і орфографічними помилками</w:t>
            </w:r>
          </w:p>
          <w:p w14:paraId="7FC33705" w14:textId="77777777" w:rsidR="00871DBD" w:rsidRDefault="00871D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DBD" w14:paraId="5AF5F814" w14:textId="77777777">
        <w:tc>
          <w:tcPr>
            <w:tcW w:w="1700" w:type="dxa"/>
          </w:tcPr>
          <w:p w14:paraId="71A169AB" w14:textId="77777777" w:rsidR="00871DBD" w:rsidRDefault="00D55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III. Достатній</w:t>
            </w:r>
          </w:p>
        </w:tc>
        <w:tc>
          <w:tcPr>
            <w:tcW w:w="993" w:type="dxa"/>
          </w:tcPr>
          <w:p w14:paraId="585FB6A3" w14:textId="77777777" w:rsidR="00871DBD" w:rsidRDefault="00D55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7-9</w:t>
            </w:r>
          </w:p>
        </w:tc>
        <w:tc>
          <w:tcPr>
            <w:tcW w:w="8222" w:type="dxa"/>
          </w:tcPr>
          <w:p w14:paraId="6AEE6C3F" w14:textId="77777777" w:rsidR="00871DBD" w:rsidRDefault="00D55D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Учень (учениця)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ознайомлений з дослідницької діяльністю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та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самостій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но виконує значну частину дослідження.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допомогою вчителя пояснює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перебіг явищ чи процесів; вміє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порівнювати та наводити приклади</w:t>
            </w:r>
          </w:p>
          <w:p w14:paraId="57BB8F57" w14:textId="77777777" w:rsidR="00871DBD" w:rsidRDefault="00D55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Робота містить недостатню кількість фактичних</w:t>
            </w:r>
          </w:p>
          <w:p w14:paraId="5176F085" w14:textId="77777777" w:rsidR="00871DBD" w:rsidRDefault="00D55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матеріалів, які б допомогли зрозуміти зміст дослідження.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Висновки за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результатами дослідження формулює разом з учителем.</w:t>
            </w:r>
          </w:p>
        </w:tc>
      </w:tr>
      <w:tr w:rsidR="00871DBD" w14:paraId="2F6C73BC" w14:textId="77777777">
        <w:tc>
          <w:tcPr>
            <w:tcW w:w="1700" w:type="dxa"/>
          </w:tcPr>
          <w:p w14:paraId="293B0856" w14:textId="77777777" w:rsidR="00871DBD" w:rsidRDefault="00D55D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IV. Високий</w:t>
            </w:r>
          </w:p>
          <w:p w14:paraId="58BB8263" w14:textId="77777777" w:rsidR="00871DBD" w:rsidRDefault="00871D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C86042E" w14:textId="77777777" w:rsidR="00871DBD" w:rsidRDefault="00D55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10-12</w:t>
            </w:r>
          </w:p>
        </w:tc>
        <w:tc>
          <w:tcPr>
            <w:tcW w:w="8222" w:type="dxa"/>
          </w:tcPr>
          <w:p w14:paraId="2C5B27FD" w14:textId="77777777" w:rsidR="00871DBD" w:rsidRDefault="00D55D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Учень (учениця) ознайомлений з дослідницької діяльністю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володіє навчальним матеріалом і застосовує знання під час виконання дослідження</w:t>
            </w:r>
            <w:r>
              <w:rPr>
                <w:rFonts w:eastAsia="Calibri"/>
                <w:lang w:val="uk-UA"/>
              </w:rPr>
              <w:t xml:space="preserve">.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Наочні матеріали доповнюють зміст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дослідження і відображають специфіку теми. Робота належно</w:t>
            </w:r>
          </w:p>
          <w:p w14:paraId="4019CF21" w14:textId="77777777" w:rsidR="00871DBD" w:rsidRDefault="00D55D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оформлена.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Учень (учениця) уміє аналізувати, узагальнювати й систематизувати</w:t>
            </w:r>
          </w:p>
          <w:p w14:paraId="392C0400" w14:textId="77777777" w:rsidR="00871DBD" w:rsidRDefault="00D55D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надану інформацію, робити висновки; логічно і послідовно</w:t>
            </w:r>
          </w:p>
          <w:p w14:paraId="68A233C3" w14:textId="77777777" w:rsidR="00871DBD" w:rsidRDefault="00D55D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висвітлювати матеріал обраної теми дослідження; демонструє викла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дення матеріалу в правильній послідовності та хронологічному  порядку ; робить обґрунтовані висновки; самостійно аналізує та вносить пропозиції щодо наявної проблеми</w:t>
            </w:r>
          </w:p>
          <w:p w14:paraId="31A8AFC9" w14:textId="77777777" w:rsidR="00871DBD" w:rsidRDefault="00871D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A0B23C" w14:textId="77777777" w:rsidR="00871DBD" w:rsidRDefault="00871DB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E297D1" w14:textId="77777777" w:rsidR="00871DBD" w:rsidRDefault="00D55DE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 Критерії оцінювання контрольних робіт з географії</w:t>
      </w:r>
    </w:p>
    <w:p w14:paraId="00E6F5AF" w14:textId="77777777" w:rsidR="00871DBD" w:rsidRDefault="00D55DE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Для контрольної роботи необхідно ви</w:t>
      </w:r>
      <w:r>
        <w:rPr>
          <w:rFonts w:ascii="Times New Roman" w:hAnsi="Times New Roman"/>
          <w:sz w:val="28"/>
          <w:lang w:val="uk-UA"/>
        </w:rPr>
        <w:t xml:space="preserve">користовувати завдання різних рівнів складності. Найбільш простими повинні бути завдання початкового рівня складності. Це можуть бути завдання тестового характеру або такі, що потребують однозначної відповіді. </w:t>
      </w:r>
    </w:p>
    <w:p w14:paraId="376BFC5D" w14:textId="77777777" w:rsidR="00871DBD" w:rsidRDefault="00D55DE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Завдання середнього рівня для контрольної роб</w:t>
      </w:r>
      <w:r>
        <w:rPr>
          <w:rFonts w:ascii="Times New Roman" w:hAnsi="Times New Roman"/>
          <w:sz w:val="28"/>
          <w:lang w:val="uk-UA"/>
        </w:rPr>
        <w:t xml:space="preserve">оти мають опиратися на базові знання учнів програмового матеріалу і в той же час й на вміння їх </w:t>
      </w:r>
      <w:r>
        <w:rPr>
          <w:rFonts w:ascii="Times New Roman" w:hAnsi="Times New Roman"/>
          <w:sz w:val="28"/>
          <w:lang w:val="uk-UA"/>
        </w:rPr>
        <w:lastRenderedPageBreak/>
        <w:t>застосовувати. Тому необхідно використовувати завдання на</w:t>
      </w:r>
      <w:r>
        <w:t xml:space="preserve"> </w:t>
      </w:r>
      <w:r>
        <w:rPr>
          <w:rFonts w:ascii="Times New Roman" w:hAnsi="Times New Roman"/>
          <w:sz w:val="28"/>
          <w:lang w:val="uk-UA"/>
        </w:rPr>
        <w:t>встановлення відповідностей, послідовностей, та завдань, що  вимагають від учнів порівнювати й класифі</w:t>
      </w:r>
      <w:r>
        <w:rPr>
          <w:rFonts w:ascii="Times New Roman" w:hAnsi="Times New Roman"/>
          <w:sz w:val="28"/>
          <w:lang w:val="uk-UA"/>
        </w:rPr>
        <w:t xml:space="preserve">кувати. </w:t>
      </w:r>
    </w:p>
    <w:p w14:paraId="44BD41B2" w14:textId="77777777" w:rsidR="00871DBD" w:rsidRDefault="00D55DE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Завдання для достатнього рівня складності можуть містити запитання з короткою чи розгорнутою відповіддю, при цьому можна використовувати контурні карти, таблиці та графіки, надавати або вибирати пояснення.</w:t>
      </w:r>
    </w:p>
    <w:p w14:paraId="2B8E1AAA" w14:textId="77777777" w:rsidR="00871DBD" w:rsidRDefault="00D55DE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Завдання високого рівня складності повинн</w:t>
      </w:r>
      <w:r>
        <w:rPr>
          <w:rFonts w:ascii="Times New Roman" w:hAnsi="Times New Roman"/>
          <w:sz w:val="28"/>
          <w:lang w:val="uk-UA"/>
        </w:rPr>
        <w:t xml:space="preserve">і містити творчі теоретичні завдання, які будуть спрямовані на формулювання пояснення причинно-наслідкових зв’язків, розв'язання проблемних завдання, висловлювання власної думку та позиції. </w:t>
      </w:r>
    </w:p>
    <w:p w14:paraId="05A1ACCD" w14:textId="77777777" w:rsidR="00871DBD" w:rsidRDefault="00871D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lang w:val="uk-UA" w:eastAsia="ru-RU"/>
        </w:rPr>
      </w:pPr>
    </w:p>
    <w:p w14:paraId="266EDB10" w14:textId="77777777" w:rsidR="00871DBD" w:rsidRDefault="00871D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lang w:val="uk-UA" w:eastAsia="ru-RU"/>
        </w:rPr>
      </w:pPr>
    </w:p>
    <w:p w14:paraId="05D6BD32" w14:textId="77777777" w:rsidR="00871DBD" w:rsidRDefault="00871D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lang w:val="uk-UA" w:eastAsia="ru-RU"/>
        </w:rPr>
      </w:pPr>
    </w:p>
    <w:p w14:paraId="1A24EC7A" w14:textId="77777777" w:rsidR="00871DBD" w:rsidRDefault="00D55D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lang w:val="uk-UA" w:eastAsia="ru-RU"/>
        </w:rPr>
        <w:t>Оцінювання контрольних робіт</w:t>
      </w:r>
    </w:p>
    <w:tbl>
      <w:tblPr>
        <w:tblW w:w="10260" w:type="dxa"/>
        <w:tblInd w:w="143" w:type="dxa"/>
        <w:tblLayout w:type="fixed"/>
        <w:tblCellMar>
          <w:top w:w="30" w:type="dxa"/>
          <w:left w:w="15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5"/>
        <w:gridCol w:w="13"/>
        <w:gridCol w:w="1033"/>
        <w:gridCol w:w="7559"/>
      </w:tblGrid>
      <w:tr w:rsidR="00871DBD" w14:paraId="3C1D1AF4" w14:textId="77777777">
        <w:trPr>
          <w:tblHeader/>
        </w:trPr>
        <w:tc>
          <w:tcPr>
            <w:tcW w:w="166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590B879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val="uk-UA" w:eastAsia="ru-RU"/>
              </w:rPr>
              <w:t xml:space="preserve">Рівні навчальних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lang w:val="uk-UA" w:eastAsia="ru-RU"/>
              </w:rPr>
              <w:t>досягнень</w:t>
            </w:r>
          </w:p>
        </w:tc>
        <w:tc>
          <w:tcPr>
            <w:tcW w:w="1033" w:type="dxa"/>
            <w:tcBorders>
              <w:top w:val="single" w:sz="6" w:space="0" w:color="C0C0C0"/>
              <w:left w:val="single" w:sz="4" w:space="0" w:color="00000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6C01BD9D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Бали</w:t>
            </w:r>
          </w:p>
          <w:p w14:paraId="19D43110" w14:textId="77777777" w:rsidR="00871DBD" w:rsidRDefault="0087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  <w:p w14:paraId="7C6B048E" w14:textId="77777777" w:rsidR="00871DBD" w:rsidRDefault="0087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  <w:tc>
          <w:tcPr>
            <w:tcW w:w="7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309AC24F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val="uk-UA" w:eastAsia="ru-RU"/>
              </w:rPr>
              <w:t>Критерії оцінювання навчальних досягнень учнів</w:t>
            </w:r>
          </w:p>
        </w:tc>
      </w:tr>
      <w:tr w:rsidR="00871DBD" w14:paraId="13D2929D" w14:textId="77777777">
        <w:tc>
          <w:tcPr>
            <w:tcW w:w="166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39FDCB4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Початковий</w:t>
            </w:r>
          </w:p>
        </w:tc>
        <w:tc>
          <w:tcPr>
            <w:tcW w:w="1033" w:type="dxa"/>
            <w:tcBorders>
              <w:top w:val="single" w:sz="6" w:space="0" w:color="C0C0C0"/>
              <w:left w:val="single" w:sz="4" w:space="0" w:color="00000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66E2CBF7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1-3</w:t>
            </w:r>
          </w:p>
        </w:tc>
        <w:tc>
          <w:tcPr>
            <w:tcW w:w="7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25B7B61F" w14:textId="77777777" w:rsidR="00871DBD" w:rsidRDefault="00D55DE5">
            <w:pPr>
              <w:widowControl w:val="0"/>
              <w:spacing w:after="0"/>
              <w:ind w:left="-142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Опрацьовані лише завдання початкового рівня. Відповіді на завдання середнього рівня неправильні; відповіді на творчі завдання  відсутні</w:t>
            </w:r>
          </w:p>
        </w:tc>
      </w:tr>
      <w:tr w:rsidR="00871DBD" w:rsidRPr="00D55DE5" w14:paraId="0CC63F45" w14:textId="77777777">
        <w:tc>
          <w:tcPr>
            <w:tcW w:w="166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04F523A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Середній</w:t>
            </w:r>
          </w:p>
        </w:tc>
        <w:tc>
          <w:tcPr>
            <w:tcW w:w="1033" w:type="dxa"/>
            <w:tcBorders>
              <w:top w:val="single" w:sz="6" w:space="0" w:color="C0C0C0"/>
              <w:left w:val="single" w:sz="4" w:space="0" w:color="00000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4E122F98" w14:textId="77777777" w:rsidR="00871DBD" w:rsidRDefault="0087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  <w:tc>
          <w:tcPr>
            <w:tcW w:w="7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2AB8C0B9" w14:textId="77777777" w:rsidR="00871DBD" w:rsidRDefault="00D55DE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Опрацьовані всі 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завдання початкового та середнього рівня; відповіді на встановлення відповідностей, послідовностей можуть містити значну незначну кількість помилок; відповіді на творчі завдання відсутні або містять значну кількість неточностей.</w:t>
            </w:r>
          </w:p>
        </w:tc>
      </w:tr>
      <w:tr w:rsidR="00871DBD" w:rsidRPr="00D55DE5" w14:paraId="0B49D615" w14:textId="77777777">
        <w:tc>
          <w:tcPr>
            <w:tcW w:w="16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C75E72D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Достатній</w:t>
            </w:r>
          </w:p>
        </w:tc>
        <w:tc>
          <w:tcPr>
            <w:tcW w:w="1046" w:type="dxa"/>
            <w:gridSpan w:val="2"/>
            <w:tcBorders>
              <w:top w:val="single" w:sz="6" w:space="0" w:color="C0C0C0"/>
              <w:left w:val="single" w:sz="4" w:space="0" w:color="00000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42326A29" w14:textId="77777777" w:rsidR="00871DBD" w:rsidRDefault="0087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  <w:tc>
          <w:tcPr>
            <w:tcW w:w="7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231F854E" w14:textId="77777777" w:rsidR="00871DBD" w:rsidRDefault="00D55DE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Опрацьовані всі завдання початкового,  середнього та достатнього рівня; відповіді на встановлення відповідностей, послідовностей наведені в цілому правильні, відповіді на творчі завдання можуть допускати несуттєві помилки.</w:t>
            </w:r>
          </w:p>
        </w:tc>
      </w:tr>
      <w:tr w:rsidR="00871DBD" w:rsidRPr="00D55DE5" w14:paraId="00362459" w14:textId="77777777">
        <w:tc>
          <w:tcPr>
            <w:tcW w:w="16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AA6A7D1" w14:textId="77777777" w:rsidR="00871DBD" w:rsidRDefault="00D5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Високий</w:t>
            </w:r>
          </w:p>
        </w:tc>
        <w:tc>
          <w:tcPr>
            <w:tcW w:w="1046" w:type="dxa"/>
            <w:gridSpan w:val="2"/>
            <w:tcBorders>
              <w:top w:val="single" w:sz="6" w:space="0" w:color="C0C0C0"/>
              <w:left w:val="single" w:sz="4" w:space="0" w:color="00000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5680BBA4" w14:textId="77777777" w:rsidR="00871DBD" w:rsidRDefault="00871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  <w:tc>
          <w:tcPr>
            <w:tcW w:w="7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14:paraId="23AB5DB1" w14:textId="77777777" w:rsidR="00871DBD" w:rsidRDefault="00D55DE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Всі завдання контрольно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ї роботи опрацьовані глибоко й ґрунтовно; містять змістовні відповіді на творчі теоретичні питання.</w:t>
            </w:r>
          </w:p>
        </w:tc>
      </w:tr>
    </w:tbl>
    <w:p w14:paraId="381D2407" w14:textId="77777777" w:rsidR="00871DBD" w:rsidRDefault="00871DB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lang w:val="uk-UA"/>
        </w:rPr>
      </w:pPr>
    </w:p>
    <w:p w14:paraId="50FBF523" w14:textId="77777777" w:rsidR="00871DBD" w:rsidRDefault="00871DB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F82AB6" w14:textId="77777777" w:rsidR="00871DBD" w:rsidRDefault="00D55D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VІ Критерії оцінювання при роботі з контурною картою</w:t>
      </w:r>
    </w:p>
    <w:tbl>
      <w:tblPr>
        <w:tblW w:w="10348" w:type="dxa"/>
        <w:tblInd w:w="-416" w:type="dxa"/>
        <w:tblLayout w:type="fixed"/>
        <w:tblCellMar>
          <w:top w:w="30" w:type="dxa"/>
          <w:left w:w="150" w:type="dxa"/>
          <w:bottom w:w="30" w:type="dxa"/>
          <w:right w:w="150" w:type="dxa"/>
        </w:tblCellMar>
        <w:tblLook w:val="04A0" w:firstRow="1" w:lastRow="0" w:firstColumn="1" w:lastColumn="0" w:noHBand="0" w:noVBand="1"/>
      </w:tblPr>
      <w:tblGrid>
        <w:gridCol w:w="1868"/>
        <w:gridCol w:w="1056"/>
        <w:gridCol w:w="7424"/>
      </w:tblGrid>
      <w:tr w:rsidR="00871DBD" w14:paraId="0E105F06" w14:textId="77777777">
        <w:tc>
          <w:tcPr>
            <w:tcW w:w="186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078B70A5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Рівні навчальних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досягнень</w:t>
            </w: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0B6D2C68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Бали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764D49AD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Критерії навчальних досягнень учнів</w:t>
            </w:r>
          </w:p>
        </w:tc>
      </w:tr>
      <w:tr w:rsidR="00871DBD" w:rsidRPr="00D55DE5" w14:paraId="795A6C0A" w14:textId="77777777">
        <w:tc>
          <w:tcPr>
            <w:tcW w:w="1868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251A0F52" w14:textId="77777777" w:rsidR="00871DBD" w:rsidRDefault="00871DB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CA81B8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I. Початковий</w:t>
            </w: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3ADF743E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297B46DE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(учениця) за допомогою вчителя розрізняє найбільші географічні об'єкти на контурній карті (материки, океани, великі острови, найбільші країни) та з допомогою вчителя підписує їх назви</w:t>
            </w:r>
          </w:p>
        </w:tc>
      </w:tr>
      <w:tr w:rsidR="00871DBD" w14:paraId="60216EDD" w14:textId="77777777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CEFC115" w14:textId="77777777" w:rsidR="00871DBD" w:rsidRDefault="00871DB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34CF0970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05A9DA1E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розрізняє та знаходить на контурній карті великі об’єкти ( материки, океани, великі острови,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найбільші країни) та за допомогою вчителя підписує їх назви</w:t>
            </w:r>
          </w:p>
        </w:tc>
      </w:tr>
      <w:tr w:rsidR="00871DBD" w14:paraId="66F2889A" w14:textId="77777777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DA6F670" w14:textId="77777777" w:rsidR="00871DBD" w:rsidRDefault="00871DB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094924F2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561B0DF0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розрізняє та знаходить на контурній карті великі об’єкти (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материки, океани, великі острови) та підписує їх назви в довільному вигляді</w:t>
            </w:r>
          </w:p>
        </w:tc>
      </w:tr>
      <w:tr w:rsidR="00871DBD" w:rsidRPr="00D55DE5" w14:paraId="0327266A" w14:textId="77777777">
        <w:tc>
          <w:tcPr>
            <w:tcW w:w="1868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016F62AD" w14:textId="77777777" w:rsidR="00871DBD" w:rsidRDefault="00871DB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293B73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II. Середній</w:t>
            </w: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2DDA71E3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304FDEE8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розрізняє та знаходить на контурній карті великі об’єкти ( материки, океани, великі острови, найбільші країни) підписує їх назви відповідно до 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 (олівцем або чорною ручкою, мілко, чітко, красиво, друкованими літерами)</w:t>
            </w:r>
          </w:p>
        </w:tc>
      </w:tr>
      <w:tr w:rsidR="00871DBD" w:rsidRPr="00D55DE5" w14:paraId="3A804B9C" w14:textId="77777777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FF96E37" w14:textId="77777777" w:rsidR="00871DBD" w:rsidRDefault="00871DB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6F05EA91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5104A6D0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розрізняє та знаходить на контурній карті головні географічні об’єкти, що можна на ній побачити та розрізнити (материки, океани, острови, півострови,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річки, озера, країни) та за допомогою вчителя підписує їх назви відповідно до правил (олівцем або чорною ручкою, мілко, чітко, красиво, друкованими літерами)</w:t>
            </w:r>
          </w:p>
        </w:tc>
      </w:tr>
      <w:tr w:rsidR="00871DBD" w:rsidRPr="00D55DE5" w14:paraId="1BAF586A" w14:textId="77777777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6E1758A" w14:textId="77777777" w:rsidR="00871DBD" w:rsidRDefault="00871DB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72670F1D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76BBBF85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розрізняє та знаходить на контурній карті головні географічні об’єкти, що можн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на ній побачити та розрізнити (материки, океани, острови, півострови, річки, озера, країни) та самостійно  підписує їх назви відповідно до правил (олівцем або чорною ручкою, мілко, чітко, красиво, друкованими літерами)</w:t>
            </w:r>
          </w:p>
        </w:tc>
      </w:tr>
      <w:tr w:rsidR="00871DBD" w:rsidRPr="00D55DE5" w14:paraId="774EFBE4" w14:textId="77777777">
        <w:tc>
          <w:tcPr>
            <w:tcW w:w="1868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30DFA12B" w14:textId="77777777" w:rsidR="00871DBD" w:rsidRDefault="00871DB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36AD1D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Достатній</w:t>
            </w: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629BF7BE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147C156F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 час роботи з контурною картою орієнтується за картами атласу та використовує їх для позначення географічних об’єктів; вміє визначати його місцезнаходження та підписує назви відповідно до правил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(олівцем або чорною ручкою, мілко, чітко, красиво, друкова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ними літерами)</w:t>
            </w:r>
          </w:p>
        </w:tc>
      </w:tr>
      <w:tr w:rsidR="00871DBD" w:rsidRPr="00D55DE5" w14:paraId="647E4FEF" w14:textId="77777777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C225F5A" w14:textId="77777777" w:rsidR="00871DBD" w:rsidRDefault="00871DB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3DB0CD8C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42CA4322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під час роботи з контурною картою орієнтується за картами атласу та використовує їх для позначення географічних об’єктів; вміє визначати його місцезнаходження та підписує назви відповідно до правил (олівцем або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чорною ручкою, мілко, чітко, красиво, друкованими літерами) створює легенду карти</w:t>
            </w:r>
          </w:p>
        </w:tc>
      </w:tr>
      <w:tr w:rsidR="00871DBD" w:rsidRPr="00D55DE5" w14:paraId="260C7DEA" w14:textId="77777777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CCD62D5" w14:textId="77777777" w:rsidR="00871DBD" w:rsidRDefault="00871DB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4E556B81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3E0A23CE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під час роботи з контурною картою орієнтується за картами атласу та використовує їх для позначення географічних об’єктів, вміє визначати його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місцезнаходження та підписує назви відповідно до правил; вміє робити скорочення та цифрові позначення, оформлює легенду карти</w:t>
            </w:r>
          </w:p>
        </w:tc>
      </w:tr>
      <w:tr w:rsidR="00871DBD" w14:paraId="4963CC21" w14:textId="77777777">
        <w:tc>
          <w:tcPr>
            <w:tcW w:w="1868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484738F3" w14:textId="77777777" w:rsidR="00871DBD" w:rsidRDefault="00871DB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608BEE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IV. Високий</w:t>
            </w: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65E51881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20E9EE33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під час роботи з контурною картою дотримується всіх правил та вимог до оформлення робіт на контур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ній карті (див. Додаток 1), правильно та чітко оформлює легенду карту</w:t>
            </w:r>
          </w:p>
        </w:tc>
      </w:tr>
      <w:tr w:rsidR="00871DBD" w:rsidRPr="00D55DE5" w14:paraId="659CDC4A" w14:textId="77777777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49AF145" w14:textId="77777777" w:rsidR="00871DBD" w:rsidRDefault="00871DB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1726B165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4270348D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під час роботи з контурною картою дотримується всіх правил та вимог до оформлення робіт на контурній карті (див. Додаток 1), може самостійно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проаналізувати  виконану роботу, застосовує різноманітні способи картографічного зображення (спосіб ареалів, знаків руху, лінійних знаків, якісного фону)</w:t>
            </w:r>
          </w:p>
        </w:tc>
      </w:tr>
      <w:tr w:rsidR="00871DBD" w:rsidRPr="00D55DE5" w14:paraId="27E6BA1C" w14:textId="77777777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DBBDF45" w14:textId="77777777" w:rsidR="00871DBD" w:rsidRDefault="00871DB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3B71327B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14:paraId="00AA7F6A" w14:textId="77777777" w:rsidR="00871DBD" w:rsidRDefault="00D55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під час роботи з контурною картою застосовує ґрунтовні географічні знання в межах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вимог навчальної програми, використовує власні географічні позначення для більш детального позначення об’єкта ; самостійно аналізує виконану роботу, робить посилання на використані джерела інформації</w:t>
            </w:r>
          </w:p>
        </w:tc>
      </w:tr>
    </w:tbl>
    <w:p w14:paraId="597E8B47" w14:textId="77777777" w:rsidR="00871DBD" w:rsidRDefault="00871DB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6B21698" w14:textId="77777777" w:rsidR="00871DBD" w:rsidRDefault="00D55D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5919A7AC" w14:textId="77777777" w:rsidR="00871DBD" w:rsidRDefault="00D55DE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Правила та вимоги при оформленні робіт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контурній карті</w:t>
      </w:r>
    </w:p>
    <w:p w14:paraId="48426540" w14:textId="77777777" w:rsidR="00871DBD" w:rsidRDefault="00D55DE5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Всі написи на контурній карті виконуються державною мовою, відповідно до правил правопису. Назви географічних об’єктів записуються в називному відмінку та з великої літери </w:t>
      </w:r>
    </w:p>
    <w:p w14:paraId="36331414" w14:textId="77777777" w:rsidR="00871DBD" w:rsidRDefault="00D55DE5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позначення на контурній карті виконуються простим олівцем чи чо</w:t>
      </w:r>
      <w:r>
        <w:rPr>
          <w:rFonts w:ascii="Times New Roman" w:hAnsi="Times New Roman" w:cs="Times New Roman"/>
          <w:sz w:val="28"/>
          <w:szCs w:val="28"/>
          <w:lang w:val="uk-UA"/>
        </w:rPr>
        <w:t>рною ручкою, назви географічних об’єктів підписуються мілко, чітко, красиво, друкованими літерами.</w:t>
      </w:r>
    </w:p>
    <w:p w14:paraId="60961636" w14:textId="77777777" w:rsidR="00871DBD" w:rsidRDefault="00D55DE5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карти записується великими друкованими літерами в лівому верхньому кутку.</w:t>
      </w:r>
    </w:p>
    <w:p w14:paraId="78DEF260" w14:textId="77777777" w:rsidR="00871DBD" w:rsidRDefault="00D55DE5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Назви гірських хребтів, річок та інших об’єктів що мають широке простягання з</w:t>
      </w:r>
      <w:r>
        <w:rPr>
          <w:rFonts w:ascii="Times New Roman" w:hAnsi="Times New Roman" w:cs="Times New Roman"/>
          <w:sz w:val="28"/>
          <w:szCs w:val="28"/>
          <w:lang w:val="uk-UA"/>
        </w:rPr>
        <w:t>аписуються паралельно назві ( якщо об’єкт має велике простягання його назву потрібно записувати двічі, наприклад річку біля витоку та гирла)</w:t>
      </w:r>
    </w:p>
    <w:p w14:paraId="1C054822" w14:textId="77777777" w:rsidR="00871DBD" w:rsidRDefault="00D55DE5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назва об’єкта велика і не вміщується на карті то його слід позначити цифрами і відобразити його назву в </w:t>
      </w:r>
      <w:r>
        <w:rPr>
          <w:rFonts w:ascii="Times New Roman" w:hAnsi="Times New Roman" w:cs="Times New Roman"/>
          <w:sz w:val="28"/>
          <w:szCs w:val="28"/>
          <w:lang w:val="uk-UA"/>
        </w:rPr>
        <w:t>легенді</w:t>
      </w:r>
    </w:p>
    <w:p w14:paraId="11AD128D" w14:textId="77777777" w:rsidR="00871DBD" w:rsidRDefault="00D55DE5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Обов’язковим для кожної карти є оформлення легенди карти (умовних позначень). Вона повинна відображати та пояснювати всі позначення зміст яких не зрозумілий на самій карті</w:t>
      </w:r>
    </w:p>
    <w:p w14:paraId="37AD68AA" w14:textId="77777777" w:rsidR="00871DBD" w:rsidRDefault="00871DB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951980" w14:textId="77777777" w:rsidR="00871DBD" w:rsidRDefault="00D55D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VІІ Критерії оцінювання групової роботи учнів</w:t>
      </w:r>
    </w:p>
    <w:p w14:paraId="7D0011DF" w14:textId="77777777" w:rsidR="00871DBD" w:rsidRDefault="00871D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8"/>
        <w:tblW w:w="9855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6486"/>
      </w:tblGrid>
      <w:tr w:rsidR="00871DBD" w14:paraId="4BAFE919" w14:textId="77777777">
        <w:tc>
          <w:tcPr>
            <w:tcW w:w="2376" w:type="dxa"/>
          </w:tcPr>
          <w:p w14:paraId="06BA9811" w14:textId="77777777" w:rsidR="00871DBD" w:rsidRDefault="00D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Рівні</w:t>
            </w:r>
          </w:p>
          <w:p w14:paraId="3F6887FC" w14:textId="77777777" w:rsidR="00871DBD" w:rsidRDefault="00D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навчальних</w:t>
            </w:r>
          </w:p>
          <w:p w14:paraId="2835B726" w14:textId="77777777" w:rsidR="00871DBD" w:rsidRDefault="00D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досягнень</w:t>
            </w:r>
          </w:p>
          <w:p w14:paraId="2FBFF629" w14:textId="77777777" w:rsidR="00871DBD" w:rsidRDefault="0087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72535610" w14:textId="77777777" w:rsidR="00871DBD" w:rsidRDefault="00D5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6486" w:type="dxa"/>
          </w:tcPr>
          <w:p w14:paraId="0219957C" w14:textId="77777777" w:rsidR="00871DBD" w:rsidRDefault="00D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Характеристика навчальних досягнень учня (учениці)</w:t>
            </w:r>
          </w:p>
          <w:p w14:paraId="2A88584A" w14:textId="77777777" w:rsidR="00871DBD" w:rsidRDefault="0087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71DBD" w14:paraId="12DC1FD5" w14:textId="77777777">
        <w:tc>
          <w:tcPr>
            <w:tcW w:w="2376" w:type="dxa"/>
          </w:tcPr>
          <w:p w14:paraId="368E493C" w14:textId="77777777" w:rsidR="00871DBD" w:rsidRDefault="00D5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Початковий</w:t>
            </w:r>
          </w:p>
        </w:tc>
        <w:tc>
          <w:tcPr>
            <w:tcW w:w="993" w:type="dxa"/>
          </w:tcPr>
          <w:p w14:paraId="0B9C64E2" w14:textId="77777777" w:rsidR="00871DBD" w:rsidRDefault="00D5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1-3</w:t>
            </w:r>
          </w:p>
        </w:tc>
        <w:tc>
          <w:tcPr>
            <w:tcW w:w="6486" w:type="dxa"/>
          </w:tcPr>
          <w:p w14:paraId="09D6DCAA" w14:textId="77777777" w:rsidR="00871DBD" w:rsidRDefault="00D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спостерігає за процесом планування роботи групи,  розподілу доручень та за самою роботою групи; іноді виконує навчальне завдання за допомогою товаришів та висловлює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асну думку. Не бере участі в прийнятті групового рішення</w:t>
            </w:r>
          </w:p>
        </w:tc>
      </w:tr>
      <w:tr w:rsidR="00871DBD" w14:paraId="3B966152" w14:textId="77777777">
        <w:tc>
          <w:tcPr>
            <w:tcW w:w="2376" w:type="dxa"/>
          </w:tcPr>
          <w:p w14:paraId="21BDD917" w14:textId="77777777" w:rsidR="00871DBD" w:rsidRDefault="00D5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Середній</w:t>
            </w:r>
          </w:p>
        </w:tc>
        <w:tc>
          <w:tcPr>
            <w:tcW w:w="993" w:type="dxa"/>
          </w:tcPr>
          <w:p w14:paraId="0B3E0F5D" w14:textId="77777777" w:rsidR="00871DBD" w:rsidRDefault="00D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4-6</w:t>
            </w:r>
          </w:p>
        </w:tc>
        <w:tc>
          <w:tcPr>
            <w:tcW w:w="6486" w:type="dxa"/>
          </w:tcPr>
          <w:p w14:paraId="66E02B9D" w14:textId="77777777" w:rsidR="00871DBD" w:rsidRDefault="00D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спостерігає за процесом планування роботи групи, розподілом</w:t>
            </w:r>
          </w:p>
          <w:p w14:paraId="40F61527" w14:textId="77777777" w:rsidR="00871DBD" w:rsidRDefault="00D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доручень, прийняттям групового рішення та інколи бере у ньому участь; періодично висловлює власну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думку, хоч і не зовсім вдало обґрунтовує її аргументами; часто погоджується із думкою товаришів; здійснює  спроби (часто невдалі) звернутися за допомогою до членів групи; не завжди уважно слухає товаришів</w:t>
            </w:r>
          </w:p>
        </w:tc>
      </w:tr>
      <w:tr w:rsidR="00871DBD" w14:paraId="74949EE1" w14:textId="77777777">
        <w:tc>
          <w:tcPr>
            <w:tcW w:w="2376" w:type="dxa"/>
          </w:tcPr>
          <w:p w14:paraId="13204CB3" w14:textId="77777777" w:rsidR="00871DBD" w:rsidRDefault="00D5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Достатній</w:t>
            </w:r>
          </w:p>
        </w:tc>
        <w:tc>
          <w:tcPr>
            <w:tcW w:w="993" w:type="dxa"/>
          </w:tcPr>
          <w:p w14:paraId="592B348F" w14:textId="77777777" w:rsidR="00871DBD" w:rsidRDefault="00D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7-9</w:t>
            </w:r>
          </w:p>
        </w:tc>
        <w:tc>
          <w:tcPr>
            <w:tcW w:w="6486" w:type="dxa"/>
          </w:tcPr>
          <w:p w14:paraId="698C415E" w14:textId="77777777" w:rsidR="00871DBD" w:rsidRDefault="00D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(учениця); намагається у більш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ості випадків брати участь у процесі планування роботи групи,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розподілі доручень, прийнятті групового рішення, часто звертається за допомогою</w:t>
            </w:r>
          </w:p>
          <w:p w14:paraId="44B490CF" w14:textId="77777777" w:rsidR="00871DBD" w:rsidRDefault="00D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товаришів.</w:t>
            </w:r>
            <w:r>
              <w:rPr>
                <w:rFonts w:eastAsia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Виявляє здатність до партнерської співпраці, здійснює спроби навчати товаришів; періодично бере учас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 в оцінюванні роботи</w:t>
            </w:r>
          </w:p>
          <w:p w14:paraId="5E2430FC" w14:textId="77777777" w:rsidR="00871DBD" w:rsidRDefault="00D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однокласників.</w:t>
            </w:r>
            <w:r>
              <w:rPr>
                <w:rFonts w:eastAsia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Вміє знаходити вихід із конфліктної</w:t>
            </w:r>
          </w:p>
          <w:p w14:paraId="2D7820F2" w14:textId="77777777" w:rsidR="00871DBD" w:rsidRDefault="00D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ситуації</w:t>
            </w:r>
          </w:p>
        </w:tc>
      </w:tr>
      <w:tr w:rsidR="00871DBD" w14:paraId="46EA298F" w14:textId="77777777">
        <w:tc>
          <w:tcPr>
            <w:tcW w:w="2376" w:type="dxa"/>
          </w:tcPr>
          <w:p w14:paraId="04A01C12" w14:textId="77777777" w:rsidR="00871DBD" w:rsidRDefault="00D5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Високий</w:t>
            </w:r>
          </w:p>
        </w:tc>
        <w:tc>
          <w:tcPr>
            <w:tcW w:w="993" w:type="dxa"/>
          </w:tcPr>
          <w:p w14:paraId="0D619B9C" w14:textId="77777777" w:rsidR="00871DBD" w:rsidRDefault="00D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10-12</w:t>
            </w:r>
          </w:p>
        </w:tc>
        <w:tc>
          <w:tcPr>
            <w:tcW w:w="6486" w:type="dxa"/>
          </w:tcPr>
          <w:p w14:paraId="749B6492" w14:textId="77777777" w:rsidR="00871DBD" w:rsidRDefault="00D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бере активну участь у процесі планування й виконання</w:t>
            </w:r>
          </w:p>
          <w:p w14:paraId="086E1806" w14:textId="77777777" w:rsidR="00871DBD" w:rsidRDefault="00D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у групах, розподілі доручень, прийнятті групового рішення, полілозі або</w:t>
            </w:r>
          </w:p>
          <w:p w14:paraId="029C4FB6" w14:textId="77777777" w:rsidR="00871DBD" w:rsidRDefault="00D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діалозі;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разі потреби звертається за допомогою до товаришів, надає підтримку іншим членам групи, заохочує їх до роботи;</w:t>
            </w:r>
          </w:p>
          <w:p w14:paraId="41AAAF11" w14:textId="77777777" w:rsidR="00871DBD" w:rsidRDefault="00D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завжди використовує етикетні формули під час співпраці у групах; уміє слухати</w:t>
            </w:r>
          </w:p>
          <w:p w14:paraId="4C0AF0A0" w14:textId="77777777" w:rsidR="00871DBD" w:rsidRDefault="00D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товариша, не перебиває його під час спілкування, бере участь в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цінюванні роботи</w:t>
            </w:r>
          </w:p>
          <w:p w14:paraId="5ABE059C" w14:textId="77777777" w:rsidR="00871DBD" w:rsidRDefault="00D5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однокласників, об’єктивно їх оцінює, доповідає класу про результати групової роботи; чітко формулює і аргументує висновки</w:t>
            </w:r>
          </w:p>
        </w:tc>
      </w:tr>
    </w:tbl>
    <w:p w14:paraId="20491E67" w14:textId="77777777" w:rsidR="00871DBD" w:rsidRDefault="00871DB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0202BE3" w14:textId="77777777" w:rsidR="00871DBD" w:rsidRDefault="00871DB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D406E77" w14:textId="77777777" w:rsidR="00871DBD" w:rsidRDefault="00871DB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71DBD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0FCD"/>
    <w:multiLevelType w:val="multilevel"/>
    <w:tmpl w:val="AFCEED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BC6138"/>
    <w:multiLevelType w:val="multilevel"/>
    <w:tmpl w:val="E83280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DBD"/>
    <w:rsid w:val="00871DBD"/>
    <w:rsid w:val="00D5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9EC3"/>
  <w15:docId w15:val="{E5DCF091-107D-469D-B7B3-F25F228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D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ohit Devanagari"/>
    </w:rPr>
  </w:style>
  <w:style w:type="table" w:styleId="a8">
    <w:name w:val="Table Grid"/>
    <w:basedOn w:val="a1"/>
    <w:uiPriority w:val="39"/>
    <w:rsid w:val="004E2A77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12482</Words>
  <Characters>7116</Characters>
  <Application>Microsoft Office Word</Application>
  <DocSecurity>0</DocSecurity>
  <Lines>59</Lines>
  <Paragraphs>39</Paragraphs>
  <ScaleCrop>false</ScaleCrop>
  <Company/>
  <LinksUpToDate>false</LinksUpToDate>
  <CharactersWithSpaces>19559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Наталия Житлов</cp:lastModifiedBy>
  <cp:revision>15</cp:revision>
  <dcterms:created xsi:type="dcterms:W3CDTF">2022-06-21T17:18:00Z</dcterms:created>
  <dcterms:modified xsi:type="dcterms:W3CDTF">2024-03-12T07:34:00Z</dcterms:modified>
  <dc:language>uk-UA</dc:language>
</cp:coreProperties>
</file>